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9C35" w14:textId="470DD413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43972904"/>
      <w:bookmarkStart w:id="1" w:name="_Toc78451328"/>
      <w:r w:rsidRPr="009D1D32">
        <w:rPr>
          <w:rFonts w:asciiTheme="minorHAnsi" w:hAnsiTheme="minorHAnsi" w:cstheme="minorHAnsi"/>
          <w:b/>
          <w:bCs/>
          <w:color w:val="000000"/>
        </w:rPr>
        <w:t>Załącznik nr 4 do Zapytania Ofertowego</w:t>
      </w:r>
      <w:r w:rsidRPr="005C6E5A">
        <w:rPr>
          <w:rFonts w:asciiTheme="minorHAnsi" w:hAnsiTheme="minorHAnsi" w:cstheme="minorHAnsi"/>
          <w:color w:val="000000"/>
        </w:rPr>
        <w:t xml:space="preserve">  </w:t>
      </w:r>
      <w:bookmarkEnd w:id="0"/>
      <w:bookmarkEnd w:id="1"/>
    </w:p>
    <w:p w14:paraId="3A4A1FB3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48AEF9E8" w14:textId="77777777" w:rsidR="00AF2DDB" w:rsidRPr="005C6E5A" w:rsidRDefault="00AF2DDB" w:rsidP="00AF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jc w:val="center"/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  <w:b/>
        </w:rPr>
        <w:t>WYKAZ ROBÓT BUDOWLANYCH</w:t>
      </w:r>
    </w:p>
    <w:p w14:paraId="1E3E966E" w14:textId="23911ECA" w:rsidR="000C0691" w:rsidRDefault="00AF2DDB" w:rsidP="000C0691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  <w:r w:rsidRPr="005C6E5A">
        <w:rPr>
          <w:rFonts w:asciiTheme="minorHAnsi" w:eastAsia="Times New Roman" w:hAnsiTheme="minorHAnsi" w:cstheme="minorHAnsi"/>
        </w:rPr>
        <w:t xml:space="preserve">sporządzony w celu wykazania spełniania warunku, o którym mowa </w:t>
      </w:r>
      <w:r>
        <w:rPr>
          <w:rFonts w:asciiTheme="minorHAnsi" w:eastAsia="Times New Roman" w:hAnsiTheme="minorHAnsi" w:cstheme="minorHAnsi"/>
        </w:rPr>
        <w:t xml:space="preserve">w </w:t>
      </w:r>
      <w:r w:rsidRPr="00913825">
        <w:rPr>
          <w:rFonts w:asciiTheme="minorHAnsi" w:eastAsia="Times New Roman" w:hAnsiTheme="minorHAnsi" w:cstheme="minorHAnsi"/>
        </w:rPr>
        <w:t xml:space="preserve">Zapytaniu </w:t>
      </w:r>
      <w:r w:rsidRPr="003C054F">
        <w:rPr>
          <w:rFonts w:asciiTheme="minorHAnsi" w:eastAsia="Times New Roman" w:hAnsiTheme="minorHAnsi" w:cstheme="minorHAnsi"/>
        </w:rPr>
        <w:t xml:space="preserve">Ofertowym w Części VII ust.1   </w:t>
      </w:r>
      <w:r w:rsidRPr="005C6E5A">
        <w:rPr>
          <w:rFonts w:asciiTheme="minorHAnsi" w:eastAsia="Times New Roman" w:hAnsiTheme="minorHAnsi" w:cstheme="minorHAnsi"/>
        </w:rPr>
        <w:t xml:space="preserve">w postępowaniu </w:t>
      </w:r>
      <w:bookmarkStart w:id="2" w:name="_Hlk211887438"/>
      <w:bookmarkStart w:id="3" w:name="_Hlk211921387"/>
      <w:r w:rsidR="000C0691">
        <w:rPr>
          <w:rFonts w:asciiTheme="minorHAnsi" w:hAnsiTheme="minorHAnsi" w:cstheme="minorHAnsi"/>
        </w:rPr>
        <w:t>„</w:t>
      </w:r>
      <w:r w:rsidR="000C0691">
        <w:rPr>
          <w:rFonts w:asciiTheme="minorHAnsi" w:hAnsiTheme="minorHAnsi" w:cstheme="minorHAnsi"/>
          <w:b/>
          <w:bCs/>
        </w:rPr>
        <w:t>Budowa zbiorników wód popłucznych ciągu technologicznego Stacji Uzdatniania Wody „Morsk” wraz z ich podczyszczalnią i systemem zagospodarowania na potrzeby gospodarcze”.</w:t>
      </w:r>
      <w:bookmarkEnd w:id="2"/>
      <w:bookmarkEnd w:id="3"/>
    </w:p>
    <w:p w14:paraId="7BB617FD" w14:textId="621DAD6F" w:rsidR="00AF2DDB" w:rsidRDefault="00AF2DDB" w:rsidP="00AF2DDB">
      <w:pPr>
        <w:rPr>
          <w:rFonts w:asciiTheme="minorHAnsi" w:eastAsia="Times New Roman" w:hAnsiTheme="minorHAnsi" w:cstheme="minorHAnsi"/>
          <w:b/>
        </w:rPr>
      </w:pPr>
    </w:p>
    <w:p w14:paraId="42E9562F" w14:textId="77777777" w:rsidR="00AF2DDB" w:rsidRPr="005C6E5A" w:rsidRDefault="00AF2DDB" w:rsidP="00AF2DDB">
      <w:pPr>
        <w:jc w:val="center"/>
        <w:rPr>
          <w:rFonts w:asciiTheme="minorHAnsi" w:eastAsia="Times New Roman" w:hAnsiTheme="minorHAnsi" w:cstheme="minorHAnsi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2709"/>
        <w:gridCol w:w="1651"/>
        <w:gridCol w:w="1836"/>
        <w:gridCol w:w="1466"/>
        <w:gridCol w:w="1652"/>
      </w:tblGrid>
      <w:tr w:rsidR="00AF2DDB" w:rsidRPr="005C6E5A" w14:paraId="60B0A5ED" w14:textId="77777777" w:rsidTr="00B875E1">
        <w:trPr>
          <w:trHeight w:val="68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C1042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Lp.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87CE1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Warunek: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BB9D3" w14:textId="5053C5B1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 xml:space="preserve">Przedmiot 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zamówienia </w:t>
            </w:r>
            <w:r w:rsidRPr="005C6E5A">
              <w:rPr>
                <w:rFonts w:asciiTheme="minorHAnsi" w:eastAsia="Times New Roman" w:hAnsiTheme="minorHAnsi" w:cstheme="minorHAnsi"/>
                <w:b/>
              </w:rPr>
              <w:br/>
              <w:t>(rodzaj wykonanych robót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/ zakres)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B7B9" w14:textId="77777777" w:rsidR="00B875E1" w:rsidRPr="00652CB5" w:rsidRDefault="00B875E1" w:rsidP="00B875E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652CB5">
              <w:rPr>
                <w:rFonts w:asciiTheme="minorHAnsi" w:eastAsia="Times New Roman" w:hAnsiTheme="minorHAnsi" w:cstheme="minorHAnsi"/>
                <w:b/>
              </w:rPr>
              <w:t>Okres realizacji</w:t>
            </w:r>
            <w:r>
              <w:rPr>
                <w:rFonts w:asciiTheme="minorHAnsi" w:eastAsia="Times New Roman" w:hAnsiTheme="minorHAnsi" w:cstheme="minorHAnsi"/>
                <w:b/>
              </w:rPr>
              <w:t>:</w:t>
            </w:r>
          </w:p>
          <w:p w14:paraId="5B7F0D4C" w14:textId="77777777" w:rsidR="00B875E1" w:rsidRPr="00652CB5" w:rsidRDefault="00B875E1" w:rsidP="00B875E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0DA77ADC" w14:textId="47C6DD17" w:rsidR="00AF2DDB" w:rsidRPr="005C6E5A" w:rsidRDefault="00B875E1" w:rsidP="00B875E1">
            <w:pPr>
              <w:rPr>
                <w:rFonts w:asciiTheme="minorHAnsi" w:eastAsia="Times New Roman" w:hAnsiTheme="minorHAnsi" w:cstheme="minorHAnsi"/>
                <w:b/>
              </w:rPr>
            </w:pPr>
            <w:r w:rsidRPr="000D0277">
              <w:rPr>
                <w:rFonts w:asciiTheme="minorHAnsi" w:eastAsia="Times New Roman" w:hAnsiTheme="minorHAnsi" w:cstheme="minorHAnsi"/>
                <w:bCs/>
              </w:rPr>
              <w:t>(od dzień-</w:t>
            </w:r>
            <w:r>
              <w:rPr>
                <w:rFonts w:asciiTheme="minorHAnsi" w:eastAsia="Times New Roman" w:hAnsiTheme="minorHAnsi" w:cstheme="minorHAnsi"/>
                <w:bCs/>
              </w:rPr>
              <w:t>m</w:t>
            </w:r>
            <w:r w:rsidRPr="000D0277">
              <w:rPr>
                <w:rFonts w:asciiTheme="minorHAnsi" w:eastAsia="Times New Roman" w:hAnsiTheme="minorHAnsi" w:cstheme="minorHAnsi"/>
                <w:bCs/>
              </w:rPr>
              <w:t>iesiąc-rok do dzień-miesiąc-rok 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0BEE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Miejsce wykonania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AAA4" w14:textId="36E4F798" w:rsidR="00AF2DDB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Nazwa i siedziba podmiotu, na rzecz którego umowa została wykonana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Wartość brutto</w:t>
            </w:r>
          </w:p>
          <w:p w14:paraId="7E460EBF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AF2DDB" w:rsidRPr="005C6E5A" w14:paraId="723E0E31" w14:textId="77777777" w:rsidTr="00B875E1">
        <w:trPr>
          <w:trHeight w:val="68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A6EB4" w14:textId="77777777" w:rsidR="00AF2DDB" w:rsidRPr="003C054F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  <w:r w:rsidRPr="003C054F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EA562" w14:textId="6576A784" w:rsidR="00CF2609" w:rsidRPr="003C054F" w:rsidRDefault="00CF2609" w:rsidP="00657F48">
            <w:pPr>
              <w:pStyle w:val="Tekstpodstawowy"/>
              <w:ind w:left="-9" w:right="-51"/>
              <w:jc w:val="both"/>
              <w:rPr>
                <w:sz w:val="20"/>
                <w:szCs w:val="20"/>
              </w:rPr>
            </w:pPr>
            <w:r w:rsidRPr="003C054F">
              <w:rPr>
                <w:sz w:val="20"/>
                <w:szCs w:val="20"/>
              </w:rPr>
              <w:t>Wykonawca w okresie ostatnich 5 lat przed dniem wszczęcia postępowania, a jeżeli okres prowadzenia działalności jest krótszy – w tym okresie wykonał:</w:t>
            </w:r>
          </w:p>
          <w:p w14:paraId="3233191B" w14:textId="2B481F42" w:rsidR="00AF2DDB" w:rsidRPr="003C054F" w:rsidRDefault="00CF2609" w:rsidP="00657F48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00"/>
              </w:tabs>
              <w:autoSpaceDE w:val="0"/>
              <w:autoSpaceDN w:val="0"/>
              <w:spacing w:after="0" w:line="240" w:lineRule="auto"/>
              <w:ind w:left="-9" w:right="-51" w:firstLine="0"/>
              <w:contextualSpacing w:val="0"/>
              <w:jc w:val="both"/>
              <w:rPr>
                <w:sz w:val="20"/>
                <w:szCs w:val="20"/>
              </w:rPr>
            </w:pPr>
            <w:r w:rsidRPr="003C054F">
              <w:rPr>
                <w:sz w:val="20"/>
                <w:szCs w:val="20"/>
              </w:rPr>
              <w:t>minimum 2 roboty budowlane polegające na budowie, przebudowie, rozbudowie obiektów kubaturowych w sektorze wodno-ściekowym (dot. stacji</w:t>
            </w:r>
            <w:r w:rsidRPr="003C054F">
              <w:rPr>
                <w:spacing w:val="40"/>
                <w:sz w:val="20"/>
                <w:szCs w:val="20"/>
              </w:rPr>
              <w:t xml:space="preserve"> </w:t>
            </w:r>
            <w:r w:rsidRPr="003C054F">
              <w:rPr>
                <w:sz w:val="20"/>
                <w:szCs w:val="20"/>
              </w:rPr>
              <w:t>uzdatniania</w:t>
            </w:r>
            <w:r w:rsidRPr="003C054F">
              <w:rPr>
                <w:spacing w:val="40"/>
                <w:sz w:val="20"/>
                <w:szCs w:val="20"/>
              </w:rPr>
              <w:t xml:space="preserve"> </w:t>
            </w:r>
            <w:r w:rsidRPr="003C054F">
              <w:rPr>
                <w:sz w:val="20"/>
                <w:szCs w:val="20"/>
              </w:rPr>
              <w:t>wody lub oczyszczalni ścieków) o</w:t>
            </w:r>
            <w:r w:rsidRPr="003C054F">
              <w:rPr>
                <w:spacing w:val="40"/>
                <w:sz w:val="20"/>
                <w:szCs w:val="20"/>
              </w:rPr>
              <w:t xml:space="preserve"> </w:t>
            </w:r>
            <w:r w:rsidRPr="003C054F">
              <w:rPr>
                <w:sz w:val="20"/>
                <w:szCs w:val="20"/>
              </w:rPr>
              <w:t>wartości</w:t>
            </w:r>
            <w:r w:rsidRPr="003C054F">
              <w:rPr>
                <w:spacing w:val="37"/>
                <w:sz w:val="20"/>
                <w:szCs w:val="20"/>
              </w:rPr>
              <w:t xml:space="preserve"> </w:t>
            </w:r>
            <w:r w:rsidRPr="003C054F">
              <w:rPr>
                <w:sz w:val="20"/>
                <w:szCs w:val="20"/>
              </w:rPr>
              <w:t>brutto</w:t>
            </w:r>
            <w:r w:rsidRPr="003C054F">
              <w:rPr>
                <w:spacing w:val="40"/>
                <w:sz w:val="20"/>
                <w:szCs w:val="20"/>
              </w:rPr>
              <w:t xml:space="preserve"> </w:t>
            </w:r>
            <w:r w:rsidRPr="003C054F">
              <w:rPr>
                <w:sz w:val="20"/>
                <w:szCs w:val="20"/>
              </w:rPr>
              <w:t>nie</w:t>
            </w:r>
            <w:r w:rsidRPr="003C054F">
              <w:rPr>
                <w:spacing w:val="40"/>
                <w:sz w:val="20"/>
                <w:szCs w:val="20"/>
              </w:rPr>
              <w:t xml:space="preserve"> </w:t>
            </w:r>
            <w:r w:rsidRPr="003C054F">
              <w:rPr>
                <w:sz w:val="20"/>
                <w:szCs w:val="20"/>
              </w:rPr>
              <w:t>mniejszej</w:t>
            </w:r>
            <w:r w:rsidRPr="003C054F">
              <w:rPr>
                <w:spacing w:val="40"/>
                <w:sz w:val="20"/>
                <w:szCs w:val="20"/>
              </w:rPr>
              <w:t xml:space="preserve"> </w:t>
            </w:r>
            <w:r w:rsidRPr="003C054F">
              <w:rPr>
                <w:sz w:val="20"/>
                <w:szCs w:val="20"/>
              </w:rPr>
              <w:t>niż 1</w:t>
            </w:r>
            <w:r w:rsidR="00657F48">
              <w:rPr>
                <w:sz w:val="20"/>
                <w:szCs w:val="20"/>
              </w:rPr>
              <w:t> </w:t>
            </w:r>
            <w:r w:rsidRPr="003C054F">
              <w:rPr>
                <w:sz w:val="20"/>
                <w:szCs w:val="20"/>
              </w:rPr>
              <w:t>200</w:t>
            </w:r>
            <w:r w:rsidR="00657F48">
              <w:rPr>
                <w:sz w:val="20"/>
                <w:szCs w:val="20"/>
              </w:rPr>
              <w:t xml:space="preserve"> </w:t>
            </w:r>
            <w:r w:rsidRPr="003C054F">
              <w:rPr>
                <w:sz w:val="20"/>
                <w:szCs w:val="20"/>
              </w:rPr>
              <w:t>000,00. PLN.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DC0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D8DF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BA0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8DC9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18CCA45" w14:textId="77777777" w:rsidR="00CF2609" w:rsidRDefault="00CF2609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outlineLvl w:val="1"/>
        <w:rPr>
          <w:rFonts w:asciiTheme="minorHAnsi" w:hAnsiTheme="minorHAnsi" w:cstheme="minorHAnsi"/>
          <w:color w:val="000000"/>
        </w:rPr>
      </w:pPr>
    </w:p>
    <w:p w14:paraId="599B4C05" w14:textId="6BE82E6D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outlineLvl w:val="1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W załączeniu przedkładam dokumenty, o których mowa </w:t>
      </w:r>
      <w:r w:rsidRPr="00913825">
        <w:rPr>
          <w:rFonts w:asciiTheme="minorHAnsi" w:eastAsia="Times New Roman" w:hAnsiTheme="minorHAnsi" w:cstheme="minorHAnsi"/>
        </w:rPr>
        <w:t xml:space="preserve">w </w:t>
      </w:r>
      <w:r>
        <w:rPr>
          <w:rFonts w:asciiTheme="minorHAnsi" w:eastAsia="Times New Roman" w:hAnsiTheme="minorHAnsi" w:cstheme="minorHAnsi"/>
        </w:rPr>
        <w:t>Części X ust. 1</w:t>
      </w:r>
      <w:r w:rsidRPr="005C6E5A">
        <w:rPr>
          <w:rFonts w:asciiTheme="minorHAnsi" w:eastAsia="Times New Roman" w:hAnsiTheme="minorHAnsi" w:cstheme="minorHAnsi"/>
        </w:rPr>
        <w:t xml:space="preserve"> potwierdzające, że wykazane roboty zostały wykonane należycie zgodnie z zasadami sztuki budowlanej i prawidłowo ukończone</w:t>
      </w:r>
      <w:r w:rsidRPr="005C6E5A">
        <w:rPr>
          <w:rFonts w:asciiTheme="minorHAnsi" w:eastAsia="Times New Roman" w:hAnsiTheme="minorHAnsi" w:cstheme="minorHAnsi"/>
          <w:b/>
          <w:bCs/>
        </w:rPr>
        <w:t>*</w:t>
      </w:r>
      <w:r w:rsidR="00D61E36">
        <w:rPr>
          <w:rFonts w:asciiTheme="minorHAnsi" w:eastAsia="Times New Roman" w:hAnsiTheme="minorHAnsi" w:cstheme="minorHAnsi"/>
          <w:b/>
          <w:bCs/>
        </w:rPr>
        <w:t>.</w:t>
      </w:r>
    </w:p>
    <w:p w14:paraId="35C038A7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648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2A4A3A88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>Dokument należy podpisać kwalifikowanym podpisem elektronicznym</w:t>
      </w:r>
    </w:p>
    <w:p w14:paraId="1E496462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429482B8" w14:textId="77777777" w:rsidR="00AF2DDB" w:rsidRPr="005C6E5A" w:rsidRDefault="00AF2DDB" w:rsidP="00AF2DDB">
      <w:pPr>
        <w:ind w:left="6480"/>
        <w:rPr>
          <w:rFonts w:asciiTheme="minorHAnsi" w:eastAsia="Times New Roman" w:hAnsiTheme="minorHAnsi" w:cstheme="minorHAnsi"/>
        </w:rPr>
      </w:pPr>
    </w:p>
    <w:p w14:paraId="6A7499E2" w14:textId="12AE91A8" w:rsidR="003717C3" w:rsidRDefault="00AF2DDB" w:rsidP="00CF2609">
      <w:pPr>
        <w:ind w:left="142" w:hanging="142"/>
      </w:pPr>
      <w:r w:rsidRPr="005C6E5A">
        <w:rPr>
          <w:rFonts w:asciiTheme="minorHAnsi" w:eastAsia="Times New Roman" w:hAnsiTheme="minorHAnsi" w:cstheme="minorHAnsi"/>
          <w:b/>
        </w:rPr>
        <w:t>*</w:t>
      </w:r>
      <w:r w:rsidRPr="005C6E5A">
        <w:rPr>
          <w:rFonts w:asciiTheme="minorHAnsi" w:eastAsia="Times New Roman" w:hAnsiTheme="minorHAnsi" w:cstheme="minorHAnsi"/>
        </w:rPr>
        <w:t xml:space="preserve"> Zamawiający wyjaśnia, że dokumentami, o których mowa są: referencje, końcowe protokoły odbioru </w:t>
      </w:r>
      <w:r>
        <w:rPr>
          <w:rFonts w:asciiTheme="minorHAnsi" w:eastAsia="Times New Roman" w:hAnsiTheme="minorHAnsi" w:cstheme="minorHAnsi"/>
        </w:rPr>
        <w:t xml:space="preserve">robót </w:t>
      </w:r>
      <w:r w:rsidRPr="005C6E5A">
        <w:rPr>
          <w:rFonts w:asciiTheme="minorHAnsi" w:eastAsia="Times New Roman" w:hAnsiTheme="minorHAnsi" w:cstheme="minorHAnsi"/>
        </w:rPr>
        <w:t>bez zastrzeżeń.</w:t>
      </w:r>
    </w:p>
    <w:sectPr w:rsidR="003717C3" w:rsidSect="00FC3A58">
      <w:headerReference w:type="default" r:id="rId7"/>
      <w:footerReference w:type="default" r:id="rId8"/>
      <w:pgSz w:w="12240" w:h="15840"/>
      <w:pgMar w:top="1440" w:right="1440" w:bottom="993" w:left="1440" w:header="720" w:footer="2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A7B84" w14:textId="77777777" w:rsidR="0065514E" w:rsidRDefault="0065514E" w:rsidP="00AF2DDB">
      <w:r>
        <w:separator/>
      </w:r>
    </w:p>
  </w:endnote>
  <w:endnote w:type="continuationSeparator" w:id="0">
    <w:p w14:paraId="5D4FC7EA" w14:textId="77777777" w:rsidR="0065514E" w:rsidRDefault="0065514E" w:rsidP="00AF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CACEA" w14:textId="77777777" w:rsidR="00FC3A58" w:rsidRDefault="00FC3A58" w:rsidP="00FC3A58">
    <w:pPr>
      <w:pStyle w:val="Stopka"/>
      <w:pBdr>
        <w:top w:val="single" w:sz="4" w:space="1" w:color="auto"/>
      </w:pBdr>
      <w:tabs>
        <w:tab w:val="left" w:pos="1752"/>
      </w:tabs>
      <w:jc w:val="center"/>
      <w:rPr>
        <w:i/>
        <w:sz w:val="18"/>
        <w:szCs w:val="18"/>
      </w:rPr>
    </w:pPr>
    <w:bookmarkStart w:id="4" w:name="_Hlk216180265"/>
    <w:bookmarkStart w:id="5" w:name="_Hlk216180266"/>
    <w:bookmarkStart w:id="6" w:name="_Hlk216180420"/>
    <w:bookmarkStart w:id="7" w:name="_Hlk216180421"/>
    <w:r>
      <w:rPr>
        <w:i/>
        <w:sz w:val="18"/>
        <w:szCs w:val="18"/>
      </w:rPr>
      <w:t>Modernizacja infrastruktury wodociągowej oraz wsparcie zrównoważonej gospodarki wodnej na terenie Aglomeracji Świecie – umowa o dofinansowanie nr FENX.02.05-IW.01-0155/24</w:t>
    </w:r>
  </w:p>
  <w:p w14:paraId="59B28F02" w14:textId="77777777" w:rsidR="00FC3A58" w:rsidRDefault="00FC3A58" w:rsidP="00FC3A58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32251F43" wp14:editId="552D1785">
              <wp:extent cx="5943600" cy="45085"/>
              <wp:effectExtent l="0" t="9525" r="3175" b="2540"/>
              <wp:docPr id="3" name="Schemat blokowy: decyzj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118225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3CEF098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3" o:spid="_x0000_s1026" type="#_x0000_t110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" fillcolor="black" stroked="f">
              <v:fill r:id="rId1" o:title="" type="pattern"/>
              <w10:anchorlock/>
            </v:shape>
          </w:pict>
        </mc:Fallback>
      </mc:AlternateContent>
    </w:r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DE427" w14:textId="77777777" w:rsidR="0065514E" w:rsidRDefault="0065514E" w:rsidP="00AF2DDB">
      <w:r>
        <w:separator/>
      </w:r>
    </w:p>
  </w:footnote>
  <w:footnote w:type="continuationSeparator" w:id="0">
    <w:p w14:paraId="17F2EC96" w14:textId="77777777" w:rsidR="0065514E" w:rsidRDefault="0065514E" w:rsidP="00AF2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96F2" w14:textId="77777777" w:rsidR="00FC3A58" w:rsidRDefault="00FC3A58" w:rsidP="00FC3A5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6D3479" wp14:editId="0BC9F411">
          <wp:simplePos x="0" y="0"/>
          <wp:positionH relativeFrom="column">
            <wp:posOffset>-154305</wp:posOffset>
          </wp:positionH>
          <wp:positionV relativeFrom="paragraph">
            <wp:posOffset>-231908</wp:posOffset>
          </wp:positionV>
          <wp:extent cx="5943600" cy="564515"/>
          <wp:effectExtent l="0" t="0" r="0" b="6985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99A3EC" w14:textId="77777777" w:rsidR="00FC3A58" w:rsidRDefault="00FC3A58" w:rsidP="00FC3A58">
    <w:pPr>
      <w:pStyle w:val="Nagwek"/>
    </w:pPr>
  </w:p>
  <w:p w14:paraId="11325EB1" w14:textId="77777777" w:rsidR="00FC3A58" w:rsidRPr="0085574F" w:rsidRDefault="00FC3A58" w:rsidP="00FC3A5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AB5F7B" wp14:editId="587ADEEE">
              <wp:simplePos x="0" y="0"/>
              <wp:positionH relativeFrom="margin">
                <wp:posOffset>-315387</wp:posOffset>
              </wp:positionH>
              <wp:positionV relativeFrom="paragraph">
                <wp:posOffset>217170</wp:posOffset>
              </wp:positionV>
              <wp:extent cx="628777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7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3F52A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4.85pt;margin-top:17.1pt;width:49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">
              <w10:wrap anchorx="margin"/>
            </v:shape>
          </w:pict>
        </mc:Fallback>
      </mc:AlternateContent>
    </w:r>
  </w:p>
  <w:p w14:paraId="3901C801" w14:textId="666C6FD2" w:rsidR="00AF2DDB" w:rsidRPr="00FC3A58" w:rsidRDefault="00AF2DDB" w:rsidP="00FC3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403780"/>
    <w:multiLevelType w:val="hybridMultilevel"/>
    <w:tmpl w:val="5610FB5A"/>
    <w:lvl w:ilvl="0" w:tplc="B28E9096">
      <w:start w:val="1"/>
      <w:numFmt w:val="decimal"/>
      <w:lvlText w:val="%1."/>
      <w:lvlJc w:val="left"/>
      <w:pPr>
        <w:ind w:left="708" w:hanging="28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708" w:hanging="137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E8C6C78">
      <w:numFmt w:val="bullet"/>
      <w:lvlText w:val="•"/>
      <w:lvlJc w:val="left"/>
      <w:pPr>
        <w:ind w:left="2659" w:hanging="137"/>
      </w:pPr>
      <w:rPr>
        <w:rFonts w:hint="default"/>
        <w:lang w:val="pl-PL" w:eastAsia="en-US" w:bidi="ar-SA"/>
      </w:rPr>
    </w:lvl>
    <w:lvl w:ilvl="3" w:tplc="CAF6B974">
      <w:numFmt w:val="bullet"/>
      <w:lvlText w:val="•"/>
      <w:lvlJc w:val="left"/>
      <w:pPr>
        <w:ind w:left="3638" w:hanging="137"/>
      </w:pPr>
      <w:rPr>
        <w:rFonts w:hint="default"/>
        <w:lang w:val="pl-PL" w:eastAsia="en-US" w:bidi="ar-SA"/>
      </w:rPr>
    </w:lvl>
    <w:lvl w:ilvl="4" w:tplc="2592B934">
      <w:numFmt w:val="bullet"/>
      <w:lvlText w:val="•"/>
      <w:lvlJc w:val="left"/>
      <w:pPr>
        <w:ind w:left="4618" w:hanging="137"/>
      </w:pPr>
      <w:rPr>
        <w:rFonts w:hint="default"/>
        <w:lang w:val="pl-PL" w:eastAsia="en-US" w:bidi="ar-SA"/>
      </w:rPr>
    </w:lvl>
    <w:lvl w:ilvl="5" w:tplc="8EAE1840">
      <w:numFmt w:val="bullet"/>
      <w:lvlText w:val="•"/>
      <w:lvlJc w:val="left"/>
      <w:pPr>
        <w:ind w:left="5597" w:hanging="137"/>
      </w:pPr>
      <w:rPr>
        <w:rFonts w:hint="default"/>
        <w:lang w:val="pl-PL" w:eastAsia="en-US" w:bidi="ar-SA"/>
      </w:rPr>
    </w:lvl>
    <w:lvl w:ilvl="6" w:tplc="9EE8B576">
      <w:numFmt w:val="bullet"/>
      <w:lvlText w:val="•"/>
      <w:lvlJc w:val="left"/>
      <w:pPr>
        <w:ind w:left="6577" w:hanging="137"/>
      </w:pPr>
      <w:rPr>
        <w:rFonts w:hint="default"/>
        <w:lang w:val="pl-PL" w:eastAsia="en-US" w:bidi="ar-SA"/>
      </w:rPr>
    </w:lvl>
    <w:lvl w:ilvl="7" w:tplc="036EDFCC">
      <w:numFmt w:val="bullet"/>
      <w:lvlText w:val="•"/>
      <w:lvlJc w:val="left"/>
      <w:pPr>
        <w:ind w:left="7556" w:hanging="137"/>
      </w:pPr>
      <w:rPr>
        <w:rFonts w:hint="default"/>
        <w:lang w:val="pl-PL" w:eastAsia="en-US" w:bidi="ar-SA"/>
      </w:rPr>
    </w:lvl>
    <w:lvl w:ilvl="8" w:tplc="196A6D74">
      <w:numFmt w:val="bullet"/>
      <w:lvlText w:val="•"/>
      <w:lvlJc w:val="left"/>
      <w:pPr>
        <w:ind w:left="8536" w:hanging="137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DB"/>
    <w:rsid w:val="0008695D"/>
    <w:rsid w:val="000C0691"/>
    <w:rsid w:val="003717C3"/>
    <w:rsid w:val="003C054F"/>
    <w:rsid w:val="00457952"/>
    <w:rsid w:val="005101DF"/>
    <w:rsid w:val="0065514E"/>
    <w:rsid w:val="00657F48"/>
    <w:rsid w:val="00750230"/>
    <w:rsid w:val="009D1D32"/>
    <w:rsid w:val="00AF2DDB"/>
    <w:rsid w:val="00B875E1"/>
    <w:rsid w:val="00CF2609"/>
    <w:rsid w:val="00D40804"/>
    <w:rsid w:val="00D61E36"/>
    <w:rsid w:val="00D723E8"/>
    <w:rsid w:val="00E368BD"/>
    <w:rsid w:val="00EA333F"/>
    <w:rsid w:val="00ED417E"/>
    <w:rsid w:val="00FC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F11305"/>
  <w15:chartTrackingRefBased/>
  <w15:docId w15:val="{00BA32BD-9205-49A9-98A3-620B2607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F2DDB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2DD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DD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2DD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DD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2DD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2DD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2DD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2DD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2DD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2DD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D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2DDB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DDB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2DDB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2DDB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2DDB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2DDB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2DDB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AF2D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F2DDB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2DD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AF2DDB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F2DD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AF2DDB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AF2D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AF2D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2D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2DDB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AF2DDB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AF2DDB"/>
    <w:rPr>
      <w:lang w:val="pl-PL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AF2DD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AF2DDB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AF2DD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2DDB"/>
    <w:rPr>
      <w:rFonts w:ascii="Calibri" w:eastAsia="Calibri" w:hAnsi="Calibri" w:cs="Calibri"/>
      <w:sz w:val="20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F2609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2609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3FF0.BED67B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Grażyna Mączko</cp:lastModifiedBy>
  <cp:revision>12</cp:revision>
  <dcterms:created xsi:type="dcterms:W3CDTF">2025-10-21T04:19:00Z</dcterms:created>
  <dcterms:modified xsi:type="dcterms:W3CDTF">2026-02-26T12:14:00Z</dcterms:modified>
</cp:coreProperties>
</file>